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01D" w:rsidRDefault="00D3601D" w:rsidP="00D3601D">
      <w:pPr>
        <w:rPr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545465</wp:posOffset>
                </wp:positionV>
                <wp:extent cx="1019175" cy="914400"/>
                <wp:effectExtent l="8255" t="12065" r="1270" b="26035"/>
                <wp:wrapSquare wrapText="bothSides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914400"/>
                          <a:chOff x="2040" y="4980"/>
                          <a:chExt cx="1605" cy="1440"/>
                        </a:xfrm>
                      </wpg:grpSpPr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5340"/>
                            <a:ext cx="6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01D" w:rsidRDefault="00D3601D" w:rsidP="00D3601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</w:pPr>
                              <w:r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5340"/>
                            <a:ext cx="7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01D" w:rsidRDefault="00D3601D" w:rsidP="00D3601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</w:pPr>
                              <w:r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40" y="5040"/>
                            <a:ext cx="1320" cy="1320"/>
                          </a:xfrm>
                          <a:custGeom>
                            <a:avLst/>
                            <a:gdLst>
                              <a:gd name="G0" fmla="+- 4923 0 0"/>
                              <a:gd name="G1" fmla="+- 9935098 0 0"/>
                              <a:gd name="G2" fmla="+- 0 0 9935098"/>
                              <a:gd name="T0" fmla="*/ 0 256 1"/>
                              <a:gd name="T1" fmla="*/ 180 256 1"/>
                              <a:gd name="G3" fmla="+- 9935098 T0 T1"/>
                              <a:gd name="T2" fmla="*/ 0 256 1"/>
                              <a:gd name="T3" fmla="*/ 90 256 1"/>
                              <a:gd name="G4" fmla="+- 9935098 T2 T3"/>
                              <a:gd name="G5" fmla="*/ G4 2 1"/>
                              <a:gd name="T4" fmla="*/ 90 256 1"/>
                              <a:gd name="T5" fmla="*/ 0 256 1"/>
                              <a:gd name="G6" fmla="+- 9935098 T4 T5"/>
                              <a:gd name="G7" fmla="*/ G6 2 1"/>
                              <a:gd name="G8" fmla="abs 9935098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4923"/>
                              <a:gd name="G18" fmla="*/ 4923 1 2"/>
                              <a:gd name="G19" fmla="+- G18 5400 0"/>
                              <a:gd name="G20" fmla="cos G19 9935098"/>
                              <a:gd name="G21" fmla="sin G19 9935098"/>
                              <a:gd name="G22" fmla="+- G20 10800 0"/>
                              <a:gd name="G23" fmla="+- G21 10800 0"/>
                              <a:gd name="G24" fmla="+- 10800 0 G20"/>
                              <a:gd name="G25" fmla="+- 4923 10800 0"/>
                              <a:gd name="G26" fmla="?: G9 G17 G25"/>
                              <a:gd name="G27" fmla="?: G9 0 21600"/>
                              <a:gd name="G28" fmla="cos 10800 9935098"/>
                              <a:gd name="G29" fmla="sin 10800 9935098"/>
                              <a:gd name="G30" fmla="sin 4923 9935098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935098 G34 0"/>
                              <a:gd name="G36" fmla="?: G6 G35 G31"/>
                              <a:gd name="G37" fmla="+- 21600 0 G36"/>
                              <a:gd name="G38" fmla="?: G4 0 G33"/>
                              <a:gd name="G39" fmla="?: 9935098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3884 w 21600"/>
                              <a:gd name="T15" fmla="*/ 14539 h 21600"/>
                              <a:gd name="T16" fmla="*/ 10800 w 21600"/>
                              <a:gd name="T17" fmla="*/ 5877 h 21600"/>
                              <a:gd name="T18" fmla="*/ 17716 w 21600"/>
                              <a:gd name="T19" fmla="*/ 14539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6469" y="13141"/>
                                </a:moveTo>
                                <a:cubicBezTo>
                                  <a:pt x="6080" y="12422"/>
                                  <a:pt x="5877" y="11617"/>
                                  <a:pt x="5877" y="10800"/>
                                </a:cubicBezTo>
                                <a:cubicBezTo>
                                  <a:pt x="5877" y="8081"/>
                                  <a:pt x="8081" y="5877"/>
                                  <a:pt x="10800" y="5877"/>
                                </a:cubicBezTo>
                                <a:cubicBezTo>
                                  <a:pt x="13518" y="5877"/>
                                  <a:pt x="15723" y="8081"/>
                                  <a:pt x="15723" y="10800"/>
                                </a:cubicBezTo>
                                <a:cubicBezTo>
                                  <a:pt x="15723" y="11617"/>
                                  <a:pt x="15519" y="12422"/>
                                  <a:pt x="15130" y="13141"/>
                                </a:cubicBezTo>
                                <a:lnTo>
                                  <a:pt x="20299" y="15937"/>
                                </a:lnTo>
                                <a:cubicBezTo>
                                  <a:pt x="21153" y="14359"/>
                                  <a:pt x="21600" y="125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593"/>
                                  <a:pt x="446" y="14359"/>
                                  <a:pt x="1300" y="159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 noChangeArrowheads="1"/>
                        </wps:cNvSpPr>
                        <wps:spPr bwMode="auto">
                          <a:xfrm flipH="1">
                            <a:off x="2505" y="4980"/>
                            <a:ext cx="1080" cy="144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42.95pt;width:80.25pt;height:1in;z-index:251662336" coordorigin="2040,4980" coordsize="16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326;top:5340;width:66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D3601D" w:rsidRDefault="00D3601D" w:rsidP="00D3601D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52"/>
                            <w:szCs w:val="56"/>
                          </w:rPr>
                        </w:pPr>
                        <w:r>
                          <w:rPr>
                            <w:color w:val="000080"/>
                            <w:sz w:val="52"/>
                            <w:szCs w:val="56"/>
                          </w:rPr>
                          <w:t>N</w:t>
                        </w:r>
                      </w:p>
                    </w:txbxContent>
                  </v:textbox>
                </v:shape>
                <v:shape id="Text Box 4" o:spid="_x0000_s1028" type="#_x0000_t202" style="position:absolute;left:2925;top:5340;width:7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D3601D" w:rsidRDefault="00D3601D" w:rsidP="00D3601D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96"/>
                            <w:szCs w:val="120"/>
                          </w:rPr>
                        </w:pPr>
                        <w:r>
                          <w:rPr>
                            <w:color w:val="000080"/>
                            <w:sz w:val="96"/>
                            <w:szCs w:val="120"/>
                          </w:rPr>
                          <w:t>E</w:t>
                        </w:r>
                      </w:p>
                    </w:txbxContent>
                  </v:textbox>
                </v:shape>
                <v:shape id="AutoShape 5" o:spid="_x0000_s1029" style="position:absolute;left:2040;top:5040;width:1320;height:132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" path="m6469,13141v-389,-719,-592,-1524,-592,-2341c5877,8081,8081,5877,10800,5877v2718,,4923,2204,4923,4923c15723,11617,15519,12422,15130,13141r5169,2796c21153,14359,21600,12593,21600,10800,21600,4835,16764,,10800,,4835,,,4835,,10800v-1,1793,446,3559,1300,5137l6469,13141xe" fillcolor="navy" stroked="f" strokeweight="2pt">
                  <v:stroke joinstyle="miter"/>
                  <v:path o:connecttype="custom" o:connectlocs="660,0;237,888;660,359;1083,888" o:connectangles="0,0,0,0" textboxrect="0,0,21600,13484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6" o:spid="_x0000_s1030" type="#_x0000_t73" style="position:absolute;left:2505;top:4980;width:1080;height:14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" fillcolor="yellow"/>
                <w10:wrap type="square"/>
              </v:group>
            </w:pict>
          </mc:Fallback>
        </mc:AlternateContent>
      </w:r>
    </w:p>
    <w:p w:rsidR="00D3601D" w:rsidRDefault="00D3601D" w:rsidP="00224046">
      <w:pPr>
        <w:jc w:val="center"/>
        <w:rPr>
          <w:b/>
          <w:sz w:val="52"/>
          <w:szCs w:val="52"/>
        </w:rPr>
      </w:pPr>
    </w:p>
    <w:p w:rsidR="00D3601D" w:rsidRDefault="00D3601D" w:rsidP="00224046">
      <w:pPr>
        <w:jc w:val="center"/>
        <w:rPr>
          <w:b/>
          <w:sz w:val="52"/>
          <w:szCs w:val="52"/>
        </w:rPr>
      </w:pPr>
    </w:p>
    <w:p w:rsidR="00D3601D" w:rsidRDefault="00D3601D" w:rsidP="00224046">
      <w:pPr>
        <w:jc w:val="center"/>
        <w:rPr>
          <w:b/>
          <w:sz w:val="52"/>
          <w:szCs w:val="52"/>
        </w:rPr>
      </w:pPr>
    </w:p>
    <w:p w:rsidR="00D3601D" w:rsidRDefault="007D2BA1" w:rsidP="00224046">
      <w:pPr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Filmetrics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Pro</w:t>
      </w:r>
      <w:r w:rsidR="00D3601D">
        <w:rPr>
          <w:b/>
          <w:sz w:val="52"/>
          <w:szCs w:val="52"/>
        </w:rPr>
        <w:t>F</w:t>
      </w:r>
      <w:r>
        <w:rPr>
          <w:b/>
          <w:sz w:val="52"/>
          <w:szCs w:val="52"/>
        </w:rPr>
        <w:t>ilm</w:t>
      </w:r>
      <w:proofErr w:type="spellEnd"/>
      <w:r>
        <w:rPr>
          <w:b/>
          <w:sz w:val="52"/>
          <w:szCs w:val="52"/>
        </w:rPr>
        <w:t xml:space="preserve"> 3D Optical Profiler</w:t>
      </w:r>
      <w:r w:rsidR="0004520B">
        <w:rPr>
          <w:b/>
          <w:sz w:val="52"/>
          <w:szCs w:val="52"/>
        </w:rPr>
        <w:t xml:space="preserve"> </w:t>
      </w:r>
    </w:p>
    <w:p w:rsidR="00651491" w:rsidRDefault="0004520B" w:rsidP="0022404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Operation M</w:t>
      </w:r>
      <w:r w:rsidR="00224046" w:rsidRPr="00224046">
        <w:rPr>
          <w:b/>
          <w:sz w:val="52"/>
          <w:szCs w:val="52"/>
        </w:rPr>
        <w:t>anual</w:t>
      </w:r>
    </w:p>
    <w:p w:rsidR="00224046" w:rsidRDefault="00224046" w:rsidP="00224046">
      <w:pPr>
        <w:jc w:val="center"/>
        <w:rPr>
          <w:b/>
          <w:sz w:val="52"/>
          <w:szCs w:val="52"/>
        </w:rPr>
      </w:pPr>
    </w:p>
    <w:p w:rsidR="00224046" w:rsidRPr="00224046" w:rsidRDefault="00482B5F" w:rsidP="00224046">
      <w:pPr>
        <w:pStyle w:val="ListParagraph"/>
        <w:numPr>
          <w:ilvl w:val="0"/>
          <w:numId w:val="1"/>
        </w:numPr>
        <w:rPr>
          <w:b/>
        </w:rPr>
      </w:pPr>
      <w:bookmarkStart w:id="0" w:name="_Ref434418148"/>
      <w:r>
        <w:rPr>
          <w:b/>
        </w:rPr>
        <w:t>S</w:t>
      </w:r>
      <w:r w:rsidR="00224046" w:rsidRPr="00224046">
        <w:rPr>
          <w:b/>
        </w:rPr>
        <w:t>cope:</w:t>
      </w:r>
      <w:bookmarkEnd w:id="0"/>
      <w:r w:rsidR="00224046" w:rsidRPr="00224046">
        <w:rPr>
          <w:b/>
        </w:rPr>
        <w:tab/>
      </w:r>
    </w:p>
    <w:p w:rsidR="00FD2EA2" w:rsidRDefault="00224046" w:rsidP="00224046">
      <w:pPr>
        <w:pStyle w:val="ListParagraph"/>
        <w:rPr>
          <w:rFonts w:cs="Helvetica"/>
          <w:b/>
          <w:shd w:val="clear" w:color="auto" w:fill="FFFFFF"/>
        </w:rPr>
      </w:pPr>
      <w:r w:rsidRPr="00224046">
        <w:rPr>
          <w:b/>
        </w:rPr>
        <w:t>The purpose</w:t>
      </w:r>
      <w:r w:rsidR="007617C0">
        <w:rPr>
          <w:b/>
        </w:rPr>
        <w:t xml:space="preserve"> of this document is </w:t>
      </w:r>
      <w:r w:rsidR="0089074C">
        <w:rPr>
          <w:b/>
        </w:rPr>
        <w:t>to provide op</w:t>
      </w:r>
      <w:r w:rsidR="007D2BA1">
        <w:rPr>
          <w:b/>
        </w:rPr>
        <w:t xml:space="preserve">erating procedures </w:t>
      </w:r>
      <w:r w:rsidR="00482B5F">
        <w:rPr>
          <w:b/>
        </w:rPr>
        <w:t>for</w:t>
      </w:r>
      <w:r w:rsidR="008A0C61">
        <w:rPr>
          <w:b/>
        </w:rPr>
        <w:t xml:space="preserve"> </w:t>
      </w:r>
      <w:r w:rsidR="007D2BA1">
        <w:rPr>
          <w:b/>
        </w:rPr>
        <w:t xml:space="preserve">using the </w:t>
      </w:r>
      <w:proofErr w:type="spellStart"/>
      <w:r w:rsidR="007D2BA1">
        <w:rPr>
          <w:b/>
        </w:rPr>
        <w:t>Fil</w:t>
      </w:r>
      <w:r w:rsidR="0089074C">
        <w:rPr>
          <w:b/>
        </w:rPr>
        <w:t>metrics</w:t>
      </w:r>
      <w:proofErr w:type="spellEnd"/>
      <w:r w:rsidR="0089074C">
        <w:rPr>
          <w:b/>
        </w:rPr>
        <w:t xml:space="preserve"> </w:t>
      </w:r>
      <w:proofErr w:type="spellStart"/>
      <w:r w:rsidR="0089074C">
        <w:rPr>
          <w:b/>
        </w:rPr>
        <w:t>Profilm</w:t>
      </w:r>
      <w:proofErr w:type="spellEnd"/>
      <w:r w:rsidR="0089074C">
        <w:rPr>
          <w:b/>
        </w:rPr>
        <w:t xml:space="preserve"> 3D </w:t>
      </w:r>
      <w:r w:rsidR="009C21A0">
        <w:rPr>
          <w:b/>
        </w:rPr>
        <w:t xml:space="preserve">optical, non-contact </w:t>
      </w:r>
      <w:r w:rsidR="0089074C">
        <w:rPr>
          <w:b/>
        </w:rPr>
        <w:t xml:space="preserve">surface profiler to construct a 3D </w:t>
      </w:r>
      <w:r w:rsidR="008A0C61">
        <w:rPr>
          <w:b/>
        </w:rPr>
        <w:t xml:space="preserve">sample </w:t>
      </w:r>
      <w:proofErr w:type="gramStart"/>
      <w:r w:rsidR="008A0C61">
        <w:rPr>
          <w:b/>
        </w:rPr>
        <w:t xml:space="preserve">image </w:t>
      </w:r>
      <w:r w:rsidR="0089074C">
        <w:rPr>
          <w:b/>
        </w:rPr>
        <w:t xml:space="preserve">and perform </w:t>
      </w:r>
      <w:r w:rsidR="00660546">
        <w:rPr>
          <w:b/>
        </w:rPr>
        <w:t>surface roughness, topography</w:t>
      </w:r>
      <w:proofErr w:type="gramEnd"/>
      <w:r w:rsidR="00660546">
        <w:rPr>
          <w:b/>
        </w:rPr>
        <w:t xml:space="preserve"> and </w:t>
      </w:r>
      <w:r w:rsidR="0089074C">
        <w:rPr>
          <w:b/>
        </w:rPr>
        <w:t>s</w:t>
      </w:r>
      <w:r w:rsidR="00CB6330">
        <w:rPr>
          <w:b/>
        </w:rPr>
        <w:t>tep height measurement</w:t>
      </w:r>
      <w:r w:rsidR="008A0C61">
        <w:rPr>
          <w:b/>
        </w:rPr>
        <w:t>s</w:t>
      </w:r>
      <w:r w:rsidR="00660546">
        <w:rPr>
          <w:b/>
        </w:rPr>
        <w:t xml:space="preserve"> </w:t>
      </w:r>
      <w:r w:rsidR="00660546" w:rsidRPr="00660546">
        <w:rPr>
          <w:rFonts w:cs="Helvetica"/>
          <w:b/>
          <w:shd w:val="clear" w:color="auto" w:fill="FFFFFF"/>
        </w:rPr>
        <w:t>in the range of 0.1 nm to 10 mm</w:t>
      </w:r>
    </w:p>
    <w:p w:rsidR="00660546" w:rsidRDefault="00660546" w:rsidP="00224046">
      <w:pPr>
        <w:pStyle w:val="ListParagraph"/>
        <w:rPr>
          <w:b/>
        </w:rPr>
      </w:pPr>
    </w:p>
    <w:p w:rsidR="00FD2EA2" w:rsidRDefault="00FD2EA2" w:rsidP="00FD2EA2">
      <w:pPr>
        <w:pStyle w:val="ListParagraph"/>
        <w:ind w:hanging="360"/>
        <w:rPr>
          <w:b/>
        </w:rPr>
      </w:pPr>
      <w:r>
        <w:rPr>
          <w:b/>
        </w:rPr>
        <w:t>Limitations: The Profilm3D measures reflective materials very accurately</w:t>
      </w:r>
      <w:r w:rsidR="00D80384">
        <w:rPr>
          <w:b/>
        </w:rPr>
        <w:t>.</w:t>
      </w:r>
      <w:r>
        <w:rPr>
          <w:b/>
        </w:rPr>
        <w:t xml:space="preserve"> </w:t>
      </w:r>
      <w:r w:rsidR="00D80384">
        <w:rPr>
          <w:b/>
        </w:rPr>
        <w:t>T</w:t>
      </w:r>
      <w:r>
        <w:rPr>
          <w:b/>
        </w:rPr>
        <w:t xml:space="preserve">ransparent materials </w:t>
      </w:r>
      <w:r w:rsidR="00162C55">
        <w:rPr>
          <w:b/>
        </w:rPr>
        <w:t xml:space="preserve">may </w:t>
      </w:r>
      <w:r w:rsidR="00D80384">
        <w:rPr>
          <w:b/>
        </w:rPr>
        <w:t xml:space="preserve">require use of the </w:t>
      </w:r>
      <w:proofErr w:type="spellStart"/>
      <w:r w:rsidR="00D80384">
        <w:rPr>
          <w:b/>
        </w:rPr>
        <w:t>Filmetrics</w:t>
      </w:r>
      <w:proofErr w:type="spellEnd"/>
      <w:r w:rsidR="00D80384">
        <w:rPr>
          <w:b/>
        </w:rPr>
        <w:t xml:space="preserve"> F40 </w:t>
      </w:r>
      <w:r w:rsidR="00162C55">
        <w:rPr>
          <w:b/>
        </w:rPr>
        <w:t>tool.</w:t>
      </w:r>
    </w:p>
    <w:p w:rsidR="00224046" w:rsidRPr="00224046" w:rsidRDefault="00224046" w:rsidP="00224046">
      <w:pPr>
        <w:pStyle w:val="ListParagraph"/>
        <w:rPr>
          <w:b/>
        </w:rPr>
      </w:pPr>
    </w:p>
    <w:p w:rsidR="00224046" w:rsidRDefault="00482B5F" w:rsidP="0022404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En</w:t>
      </w:r>
      <w:r w:rsidR="0055226B">
        <w:rPr>
          <w:b/>
        </w:rPr>
        <w:t>sure the following before using the tool</w:t>
      </w:r>
      <w:r w:rsidR="00224046" w:rsidRPr="00224046">
        <w:rPr>
          <w:b/>
        </w:rPr>
        <w:t xml:space="preserve">:  </w:t>
      </w:r>
    </w:p>
    <w:p w:rsidR="0055226B" w:rsidRDefault="00063E73" w:rsidP="0055226B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N</w:t>
      </w:r>
      <w:r w:rsidR="0055226B">
        <w:rPr>
          <w:b/>
        </w:rPr>
        <w:t>o fault or abnormal condition of the tool</w:t>
      </w:r>
      <w:r w:rsidR="00482B5F">
        <w:rPr>
          <w:b/>
        </w:rPr>
        <w:t xml:space="preserve"> </w:t>
      </w:r>
      <w:proofErr w:type="gramStart"/>
      <w:r w:rsidR="00482B5F">
        <w:rPr>
          <w:b/>
        </w:rPr>
        <w:t xml:space="preserve">has been </w:t>
      </w:r>
      <w:r w:rsidR="0055226B">
        <w:rPr>
          <w:b/>
        </w:rPr>
        <w:t>reported</w:t>
      </w:r>
      <w:proofErr w:type="gramEnd"/>
      <w:r w:rsidR="0055226B">
        <w:rPr>
          <w:b/>
        </w:rPr>
        <w:t xml:space="preserve"> on the user log sheet.</w:t>
      </w:r>
    </w:p>
    <w:p w:rsidR="00063E73" w:rsidRDefault="00063E73" w:rsidP="0055226B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The two blue LED</w:t>
      </w:r>
      <w:r w:rsidR="009C21A0">
        <w:rPr>
          <w:b/>
        </w:rPr>
        <w:t>s</w:t>
      </w:r>
      <w:r w:rsidR="008A0C61">
        <w:rPr>
          <w:b/>
        </w:rPr>
        <w:t xml:space="preserve"> </w:t>
      </w:r>
      <w:r w:rsidR="00482B5F">
        <w:rPr>
          <w:b/>
        </w:rPr>
        <w:t>are</w:t>
      </w:r>
      <w:r w:rsidR="00A82FD2">
        <w:rPr>
          <w:b/>
        </w:rPr>
        <w:t xml:space="preserve"> on (on</w:t>
      </w:r>
      <w:r>
        <w:rPr>
          <w:b/>
        </w:rPr>
        <w:t xml:space="preserve"> front panel of the </w:t>
      </w:r>
      <w:proofErr w:type="gramStart"/>
      <w:r>
        <w:rPr>
          <w:b/>
        </w:rPr>
        <w:t>Accurion vibration isolation table</w:t>
      </w:r>
      <w:r w:rsidR="00CB6330">
        <w:rPr>
          <w:b/>
        </w:rPr>
        <w:t xml:space="preserve"> controller</w:t>
      </w:r>
      <w:proofErr w:type="gramEnd"/>
      <w:r w:rsidR="006E77E7">
        <w:rPr>
          <w:b/>
        </w:rPr>
        <w:t xml:space="preserve"> </w:t>
      </w:r>
      <w:r w:rsidR="00F67439">
        <w:rPr>
          <w:b/>
        </w:rPr>
        <w:t xml:space="preserve">located </w:t>
      </w:r>
      <w:r w:rsidR="006E77E7">
        <w:rPr>
          <w:b/>
        </w:rPr>
        <w:t>underneath the computer table</w:t>
      </w:r>
      <w:r w:rsidR="00A82FD2">
        <w:rPr>
          <w:b/>
        </w:rPr>
        <w:t>)</w:t>
      </w:r>
      <w:r w:rsidR="00EF0955">
        <w:rPr>
          <w:b/>
        </w:rPr>
        <w:t>.</w:t>
      </w:r>
    </w:p>
    <w:p w:rsidR="00EF0955" w:rsidRDefault="00EF0955" w:rsidP="00EF0955">
      <w:pPr>
        <w:pStyle w:val="ListParagraph"/>
        <w:ind w:left="360"/>
        <w:rPr>
          <w:b/>
        </w:rPr>
      </w:pPr>
    </w:p>
    <w:p w:rsidR="00EF0955" w:rsidRDefault="00BE0816" w:rsidP="00BC086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Step height m</w:t>
      </w:r>
      <w:r w:rsidR="00EF0955">
        <w:rPr>
          <w:b/>
        </w:rPr>
        <w:t>easurement</w:t>
      </w:r>
      <w:r w:rsidR="00BC0865" w:rsidRPr="00BC0865">
        <w:rPr>
          <w:b/>
        </w:rPr>
        <w:t>:</w:t>
      </w:r>
      <w:r w:rsidR="006A5F2B">
        <w:rPr>
          <w:b/>
        </w:rPr>
        <w:t xml:space="preserve">  </w:t>
      </w:r>
    </w:p>
    <w:p w:rsidR="00BE0816" w:rsidRDefault="00BE0816" w:rsidP="00EF095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Area to area step height measurement:</w:t>
      </w:r>
    </w:p>
    <w:p w:rsidR="00BC0865" w:rsidRDefault="006A5F2B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Place sample on center of stage</w:t>
      </w:r>
      <w:r w:rsidR="00EF0955">
        <w:rPr>
          <w:b/>
        </w:rPr>
        <w:t>, click “L</w:t>
      </w:r>
      <w:r w:rsidR="008A0C61">
        <w:rPr>
          <w:b/>
        </w:rPr>
        <w:t>ive” on upper left corner of screen.</w:t>
      </w:r>
    </w:p>
    <w:p w:rsidR="0038545A" w:rsidRDefault="00EF0955" w:rsidP="00BE0816">
      <w:pPr>
        <w:pStyle w:val="ListParagraph"/>
        <w:numPr>
          <w:ilvl w:val="2"/>
          <w:numId w:val="1"/>
        </w:numPr>
        <w:rPr>
          <w:b/>
        </w:rPr>
      </w:pPr>
      <w:bookmarkStart w:id="1" w:name="_Ref434417982"/>
      <w:r>
        <w:rPr>
          <w:b/>
        </w:rPr>
        <w:t xml:space="preserve">Use </w:t>
      </w:r>
      <w:r w:rsidR="00482B5F">
        <w:rPr>
          <w:b/>
        </w:rPr>
        <w:t>the</w:t>
      </w:r>
      <w:r>
        <w:rPr>
          <w:b/>
        </w:rPr>
        <w:t xml:space="preserve"> functions in “Focus</w:t>
      </w:r>
      <w:r w:rsidR="009F6878">
        <w:rPr>
          <w:b/>
        </w:rPr>
        <w:t xml:space="preserve">” </w:t>
      </w:r>
      <w:r>
        <w:rPr>
          <w:b/>
        </w:rPr>
        <w:t xml:space="preserve">window </w:t>
      </w:r>
      <w:r w:rsidR="0038545A">
        <w:rPr>
          <w:b/>
        </w:rPr>
        <w:t>to bring sample surface into focus.</w:t>
      </w:r>
      <w:r w:rsidR="00807DC5">
        <w:rPr>
          <w:b/>
        </w:rPr>
        <w:t xml:space="preserve">  </w:t>
      </w:r>
    </w:p>
    <w:p w:rsidR="0038545A" w:rsidRDefault="00482B5F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Use the</w:t>
      </w:r>
      <w:r w:rsidR="0038545A">
        <w:rPr>
          <w:b/>
        </w:rPr>
        <w:t xml:space="preserve"> functions</w:t>
      </w:r>
      <w:r w:rsidR="00EF0955">
        <w:rPr>
          <w:b/>
        </w:rPr>
        <w:t xml:space="preserve"> in “X-Y Stage</w:t>
      </w:r>
      <w:r w:rsidR="009F6878">
        <w:rPr>
          <w:b/>
        </w:rPr>
        <w:t xml:space="preserve">” </w:t>
      </w:r>
      <w:r w:rsidR="00EF0955">
        <w:rPr>
          <w:b/>
        </w:rPr>
        <w:t xml:space="preserve">window </w:t>
      </w:r>
      <w:r w:rsidR="0038545A">
        <w:rPr>
          <w:b/>
        </w:rPr>
        <w:t>to mo</w:t>
      </w:r>
      <w:r w:rsidR="00EF0955">
        <w:rPr>
          <w:b/>
        </w:rPr>
        <w:t>ve stage to desired measurement location</w:t>
      </w:r>
      <w:r w:rsidR="0038545A">
        <w:rPr>
          <w:b/>
        </w:rPr>
        <w:t>.</w:t>
      </w:r>
    </w:p>
    <w:p w:rsidR="00807DC5" w:rsidRPr="00BE0816" w:rsidRDefault="00807DC5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Use “Zoom” </w:t>
      </w:r>
      <w:r w:rsidR="00EF0955">
        <w:rPr>
          <w:b/>
        </w:rPr>
        <w:t xml:space="preserve">in “Acquisition Settings” window </w:t>
      </w:r>
      <w:r>
        <w:rPr>
          <w:b/>
        </w:rPr>
        <w:t xml:space="preserve">to change </w:t>
      </w:r>
      <w:r w:rsidR="00482B5F">
        <w:rPr>
          <w:b/>
        </w:rPr>
        <w:t xml:space="preserve">the </w:t>
      </w:r>
      <w:r w:rsidR="00EF0955">
        <w:rPr>
          <w:b/>
        </w:rPr>
        <w:t>zoom setting.</w:t>
      </w:r>
      <w:r w:rsidR="00405464">
        <w:rPr>
          <w:b/>
        </w:rPr>
        <w:t xml:space="preserve">  </w:t>
      </w:r>
      <w:r w:rsidR="00F67439">
        <w:rPr>
          <w:b/>
        </w:rPr>
        <w:t>For 10X objective, t</w:t>
      </w:r>
      <w:r w:rsidR="000609F3">
        <w:rPr>
          <w:b/>
        </w:rPr>
        <w:t>he s</w:t>
      </w:r>
      <w:r w:rsidR="00405464">
        <w:rPr>
          <w:b/>
        </w:rPr>
        <w:t>can are</w:t>
      </w:r>
      <w:r w:rsidR="00EF0955">
        <w:rPr>
          <w:b/>
        </w:rPr>
        <w:t xml:space="preserve">a for </w:t>
      </w:r>
      <w:proofErr w:type="gramStart"/>
      <w:r w:rsidR="00EF0955">
        <w:rPr>
          <w:b/>
        </w:rPr>
        <w:t>1X</w:t>
      </w:r>
      <w:proofErr w:type="gramEnd"/>
      <w:r w:rsidR="00EF0955">
        <w:rPr>
          <w:b/>
        </w:rPr>
        <w:t xml:space="preserve"> is 2000 X 1700 um, </w:t>
      </w:r>
      <w:r w:rsidR="00405464">
        <w:rPr>
          <w:b/>
        </w:rPr>
        <w:t xml:space="preserve">2X is 1100 X 850 um and </w:t>
      </w:r>
      <w:r w:rsidR="00EF0955">
        <w:rPr>
          <w:b/>
        </w:rPr>
        <w:t>is 600 X 450 um for 4</w:t>
      </w:r>
      <w:r w:rsidR="00BE0816">
        <w:rPr>
          <w:b/>
        </w:rPr>
        <w:t>X.</w:t>
      </w:r>
    </w:p>
    <w:p w:rsidR="004F7EC1" w:rsidRPr="00F82AE5" w:rsidRDefault="00807DC5" w:rsidP="00BE0816">
      <w:pPr>
        <w:pStyle w:val="ListParagraph"/>
        <w:numPr>
          <w:ilvl w:val="2"/>
          <w:numId w:val="1"/>
        </w:numPr>
        <w:rPr>
          <w:b/>
        </w:rPr>
      </w:pPr>
      <w:r w:rsidRPr="00807DC5">
        <w:rPr>
          <w:b/>
        </w:rPr>
        <w:t>Once sample is in focus, interference fringes should be visible on the camera screen</w:t>
      </w:r>
      <w:r w:rsidR="00F82AE5">
        <w:rPr>
          <w:b/>
        </w:rPr>
        <w:t>.</w:t>
      </w:r>
      <w:r w:rsidRPr="00807DC5">
        <w:rPr>
          <w:b/>
        </w:rPr>
        <w:t xml:space="preserve"> </w:t>
      </w:r>
    </w:p>
    <w:p w:rsidR="0019416B" w:rsidRDefault="0019416B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Level the stage by turning the </w:t>
      </w:r>
      <w:r w:rsidR="000609F3">
        <w:rPr>
          <w:b/>
        </w:rPr>
        <w:t>T</w:t>
      </w:r>
      <w:r>
        <w:rPr>
          <w:b/>
        </w:rPr>
        <w:t>ilt adjustment knob, located in the front of the stage, either clockwise or counter clockwise until the</w:t>
      </w:r>
      <w:r w:rsidR="00A82FD2">
        <w:rPr>
          <w:b/>
        </w:rPr>
        <w:t xml:space="preserve"> fringes on screen</w:t>
      </w:r>
      <w:r w:rsidR="008A0C61">
        <w:rPr>
          <w:b/>
        </w:rPr>
        <w:t xml:space="preserve"> </w:t>
      </w:r>
      <w:r w:rsidR="000609F3">
        <w:rPr>
          <w:b/>
        </w:rPr>
        <w:t>are aligned</w:t>
      </w:r>
      <w:r w:rsidR="00A82FD2">
        <w:rPr>
          <w:b/>
        </w:rPr>
        <w:t xml:space="preserve"> </w:t>
      </w:r>
      <w:proofErr w:type="gramStart"/>
      <w:r w:rsidR="000609F3">
        <w:rPr>
          <w:b/>
        </w:rPr>
        <w:t xml:space="preserve">perfectly </w:t>
      </w:r>
      <w:r>
        <w:rPr>
          <w:b/>
        </w:rPr>
        <w:t>vertical</w:t>
      </w:r>
      <w:proofErr w:type="gramEnd"/>
      <w:r w:rsidR="00A82FD2">
        <w:rPr>
          <w:b/>
        </w:rPr>
        <w:t xml:space="preserve"> </w:t>
      </w:r>
      <w:r w:rsidR="00EF0955">
        <w:rPr>
          <w:b/>
        </w:rPr>
        <w:t>on the screen as shown in Fig. 1</w:t>
      </w:r>
      <w:r w:rsidR="00E7468E">
        <w:rPr>
          <w:b/>
        </w:rPr>
        <w:t>.</w:t>
      </w:r>
    </w:p>
    <w:p w:rsidR="00EF24CE" w:rsidRDefault="0019416B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Turn t</w:t>
      </w:r>
      <w:r w:rsidR="000609F3">
        <w:rPr>
          <w:b/>
        </w:rPr>
        <w:t>he Tip adjustment knob, located</w:t>
      </w:r>
      <w:r>
        <w:rPr>
          <w:b/>
        </w:rPr>
        <w:t xml:space="preserve"> at right side of the stage, in the opposite direction used in the previous step until only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or 2 interference fringes are visible on the</w:t>
      </w:r>
      <w:r w:rsidR="00F82AE5">
        <w:rPr>
          <w:b/>
        </w:rPr>
        <w:t xml:space="preserve"> camera screen as shown in Fi</w:t>
      </w:r>
      <w:r w:rsidR="00EF0955">
        <w:rPr>
          <w:b/>
        </w:rPr>
        <w:t>g. 2</w:t>
      </w:r>
      <w:r w:rsidR="00CB6330">
        <w:rPr>
          <w:b/>
        </w:rPr>
        <w:t>.</w:t>
      </w:r>
      <w:r>
        <w:rPr>
          <w:b/>
        </w:rPr>
        <w:t xml:space="preserve">  </w:t>
      </w:r>
      <w:r w:rsidR="00E6031C">
        <w:rPr>
          <w:b/>
        </w:rPr>
        <w:t>Re-focus</w:t>
      </w:r>
      <w:r w:rsidR="008A0C61">
        <w:rPr>
          <w:b/>
        </w:rPr>
        <w:t xml:space="preserve"> as</w:t>
      </w:r>
      <w:r>
        <w:rPr>
          <w:b/>
        </w:rPr>
        <w:t xml:space="preserve"> needed after each adjustment of Tilt/Tip.</w:t>
      </w:r>
    </w:p>
    <w:p w:rsidR="008307E7" w:rsidRDefault="008307E7" w:rsidP="008307E7">
      <w:pPr>
        <w:pStyle w:val="ListParagraph"/>
        <w:ind w:left="1224"/>
        <w:rPr>
          <w:b/>
        </w:rPr>
      </w:pPr>
    </w:p>
    <w:p w:rsidR="008307E7" w:rsidRDefault="008307E7" w:rsidP="008307E7">
      <w:pPr>
        <w:pStyle w:val="ListParagraph"/>
        <w:ind w:left="1224"/>
        <w:rPr>
          <w:b/>
        </w:rPr>
      </w:pPr>
    </w:p>
    <w:p w:rsidR="00823BB8" w:rsidRDefault="00D73EEC" w:rsidP="00823BB8">
      <w:pPr>
        <w:keepNext/>
      </w:pPr>
      <w:r>
        <w:lastRenderedPageBreak/>
        <w:t xml:space="preserve">  </w:t>
      </w:r>
      <w:r w:rsidR="00823BB8">
        <w:tab/>
      </w:r>
      <w:r w:rsidR="00DB4EE8">
        <w:t xml:space="preserve"> </w:t>
      </w:r>
      <w:r w:rsidR="00823BB8">
        <w:object w:dxaOrig="7920" w:dyaOrig="5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56pt" o:ole="">
            <v:imagedata r:id="rId6" o:title=""/>
          </v:shape>
          <o:OLEObject Type="Embed" ProgID="PowerPoint.Slide.12" ShapeID="_x0000_i1025" DrawAspect="Content" ObjectID="_1580111474" r:id="rId7"/>
        </w:object>
      </w:r>
      <w:r w:rsidR="00823BB8">
        <w:t xml:space="preserve">   </w:t>
      </w:r>
      <w:r w:rsidR="00823BB8" w:rsidRPr="00823BB8">
        <w:rPr>
          <w:noProof/>
        </w:rPr>
        <w:drawing>
          <wp:inline distT="0" distB="0" distL="0" distR="0" wp14:anchorId="21883EAC" wp14:editId="5BA95D7A">
            <wp:extent cx="2635744" cy="1976807"/>
            <wp:effectExtent l="0" t="0" r="0" b="4445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074" cy="19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B8" w:rsidRPr="00823BB8" w:rsidRDefault="00823BB8" w:rsidP="00DB4EE8">
      <w:pPr>
        <w:pStyle w:val="Caption"/>
        <w:ind w:firstLine="720"/>
        <w:rPr>
          <w:b/>
          <w:i w:val="0"/>
        </w:rPr>
      </w:pPr>
      <w:r w:rsidRPr="00FB18EA">
        <w:rPr>
          <w:b/>
          <w:i w:val="0"/>
          <w:color w:val="auto"/>
        </w:rPr>
        <w:t>Fig.1 Interference fringes</w:t>
      </w:r>
      <w:r w:rsidRPr="00FB18EA">
        <w:rPr>
          <w:color w:val="auto"/>
        </w:rPr>
        <w:t xml:space="preserve"> </w:t>
      </w:r>
      <w:r>
        <w:tab/>
      </w:r>
      <w:r>
        <w:tab/>
      </w:r>
      <w:r>
        <w:tab/>
      </w:r>
      <w:r>
        <w:tab/>
      </w:r>
      <w:r w:rsidR="00DB4EE8" w:rsidRPr="00FB18EA">
        <w:rPr>
          <w:b/>
          <w:i w:val="0"/>
          <w:color w:val="auto"/>
        </w:rPr>
        <w:t>Fig.2</w:t>
      </w:r>
      <w:r w:rsidRPr="00FB18EA">
        <w:rPr>
          <w:b/>
          <w:i w:val="0"/>
          <w:color w:val="auto"/>
        </w:rPr>
        <w:t xml:space="preserve"> Interference fringes, sample flat</w:t>
      </w:r>
    </w:p>
    <w:p w:rsidR="00823BB8" w:rsidRPr="00823BB8" w:rsidRDefault="00823BB8" w:rsidP="00823BB8">
      <w:pPr>
        <w:keepNext/>
      </w:pPr>
    </w:p>
    <w:p w:rsidR="0019416B" w:rsidRDefault="0019416B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Click “Start” at upper left of the live window </w:t>
      </w:r>
      <w:r w:rsidR="00BE0816">
        <w:rPr>
          <w:b/>
        </w:rPr>
        <w:t xml:space="preserve">to perform the surface scan. </w:t>
      </w:r>
    </w:p>
    <w:p w:rsidR="00BE0816" w:rsidRDefault="00BE0816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After the scan is completed.  System will automatically</w:t>
      </w:r>
      <w:r w:rsidR="00DB4EE8">
        <w:rPr>
          <w:b/>
        </w:rPr>
        <w:t xml:space="preserve"> detect the step edge and place</w:t>
      </w:r>
      <w:r w:rsidR="00823BB8">
        <w:rPr>
          <w:b/>
        </w:rPr>
        <w:t xml:space="preserve"> </w:t>
      </w:r>
      <w:r>
        <w:rPr>
          <w:b/>
        </w:rPr>
        <w:t>proper size</w:t>
      </w:r>
      <w:r w:rsidR="00DB4EE8">
        <w:rPr>
          <w:b/>
        </w:rPr>
        <w:t xml:space="preserve">d </w:t>
      </w:r>
      <w:r>
        <w:rPr>
          <w:b/>
        </w:rPr>
        <w:t>measurement rectangle on either side of the step edge and di</w:t>
      </w:r>
      <w:r w:rsidR="00DB4EE8">
        <w:rPr>
          <w:b/>
        </w:rPr>
        <w:t>splay the step height</w:t>
      </w:r>
      <w:r w:rsidR="00F67439">
        <w:rPr>
          <w:b/>
        </w:rPr>
        <w:t xml:space="preserve"> </w:t>
      </w:r>
      <w:r>
        <w:rPr>
          <w:b/>
        </w:rPr>
        <w:t>result at bottom of the “Step Height Measurement” window at right hand side of the screen as shown in Fig.</w:t>
      </w:r>
      <w:r w:rsidR="00DB4EE8">
        <w:rPr>
          <w:b/>
        </w:rPr>
        <w:t>3.</w:t>
      </w:r>
      <w:r>
        <w:rPr>
          <w:b/>
        </w:rPr>
        <w:t xml:space="preserve"> </w:t>
      </w:r>
    </w:p>
    <w:p w:rsidR="00E7468E" w:rsidRDefault="00F32C8B" w:rsidP="00BE0816">
      <w:pPr>
        <w:pStyle w:val="ListParagraph"/>
        <w:numPr>
          <w:ilvl w:val="2"/>
          <w:numId w:val="1"/>
        </w:numPr>
        <w:rPr>
          <w:b/>
        </w:rPr>
      </w:pPr>
      <w:r w:rsidRPr="00F32C8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DF6D5" wp14:editId="29630C97">
                <wp:simplePos x="0" y="0"/>
                <wp:positionH relativeFrom="column">
                  <wp:posOffset>5547554</wp:posOffset>
                </wp:positionH>
                <wp:positionV relativeFrom="paragraph">
                  <wp:posOffset>3222091</wp:posOffset>
                </wp:positionV>
                <wp:extent cx="3626416" cy="133957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26416" cy="1339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2C8B" w:rsidRDefault="00F32C8B" w:rsidP="00F32C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Fig.9 measurement area selection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F6D5" id="TextBox 8" o:spid="_x0000_s1031" type="#_x0000_t202" style="position:absolute;left:0;text-align:left;margin-left:436.8pt;margin-top:253.7pt;width:285.55pt;height:10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" filled="f" stroked="f">
                <v:textbox>
                  <w:txbxContent>
                    <w:p w:rsidR="00F32C8B" w:rsidRDefault="00F32C8B" w:rsidP="00F32C8B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Fig.9 measurement area selection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468E">
        <w:rPr>
          <w:b/>
        </w:rPr>
        <w:t>T</w:t>
      </w:r>
      <w:r w:rsidR="00CB6330">
        <w:rPr>
          <w:b/>
        </w:rPr>
        <w:t xml:space="preserve">o change the view angle of the 3-D image just click and drag on the image to change angle until </w:t>
      </w:r>
      <w:r w:rsidR="008A0C61">
        <w:rPr>
          <w:b/>
        </w:rPr>
        <w:t>reach desired angle</w:t>
      </w:r>
      <w:r>
        <w:rPr>
          <w:b/>
        </w:rPr>
        <w:t>.</w:t>
      </w:r>
    </w:p>
    <w:p w:rsidR="00DB4EE8" w:rsidRDefault="00DB4EE8" w:rsidP="00DB4EE8">
      <w:pPr>
        <w:keepNext/>
        <w:ind w:left="720"/>
      </w:pPr>
      <w:r>
        <w:rPr>
          <w:b/>
        </w:rPr>
        <w:object w:dxaOrig="7920" w:dyaOrig="5940">
          <v:shape id="_x0000_i1026" type="#_x0000_t75" style="width:207pt;height:155.25pt" o:ole="">
            <v:imagedata r:id="rId9" o:title=""/>
          </v:shape>
          <o:OLEObject Type="Embed" ProgID="PowerPoint.Slide.12" ShapeID="_x0000_i1026" DrawAspect="Content" ObjectID="_1580111475" r:id="rId10"/>
        </w:object>
      </w:r>
      <w:r>
        <w:rPr>
          <w:b/>
        </w:rPr>
        <w:t xml:space="preserve">      </w:t>
      </w:r>
      <w:r>
        <w:rPr>
          <w:b/>
        </w:rPr>
        <w:object w:dxaOrig="7920" w:dyaOrig="5940">
          <v:shape id="_x0000_i1027" type="#_x0000_t75" style="width:209.25pt;height:156.75pt" o:ole="">
            <v:imagedata r:id="rId11" o:title=""/>
          </v:shape>
          <o:OLEObject Type="Embed" ProgID="PowerPoint.Slide.12" ShapeID="_x0000_i1027" DrawAspect="Content" ObjectID="_1580111476" r:id="rId12"/>
        </w:object>
      </w:r>
    </w:p>
    <w:p w:rsidR="00DB4EE8" w:rsidRPr="00DB4EE8" w:rsidRDefault="00DB4EE8" w:rsidP="00DB4EE8">
      <w:pPr>
        <w:pStyle w:val="Caption"/>
        <w:rPr>
          <w:b/>
          <w:i w:val="0"/>
        </w:rPr>
      </w:pPr>
      <w:r>
        <w:rPr>
          <w:b/>
          <w:i w:val="0"/>
        </w:rPr>
        <w:t xml:space="preserve">                  </w:t>
      </w:r>
      <w:r w:rsidRPr="00FB18EA">
        <w:rPr>
          <w:b/>
          <w:i w:val="0"/>
          <w:color w:val="auto"/>
        </w:rPr>
        <w:t xml:space="preserve">Fig.3 Automatic measurement result </w:t>
      </w:r>
      <w:r>
        <w:rPr>
          <w:b/>
          <w:i w:val="0"/>
        </w:rPr>
        <w:t xml:space="preserve">                                         </w:t>
      </w:r>
      <w:r w:rsidRPr="00FB18EA">
        <w:rPr>
          <w:b/>
          <w:i w:val="0"/>
          <w:color w:val="auto"/>
        </w:rPr>
        <w:t>Fig.4 Sample leveling</w:t>
      </w:r>
    </w:p>
    <w:p w:rsidR="00DB4EE8" w:rsidRPr="00DB4EE8" w:rsidRDefault="00DB4EE8" w:rsidP="00DB4EE8">
      <w:pPr>
        <w:pStyle w:val="Caption"/>
        <w:ind w:firstLine="720"/>
        <w:rPr>
          <w:b/>
          <w:i w:val="0"/>
        </w:rPr>
      </w:pPr>
    </w:p>
    <w:p w:rsidR="00BE0816" w:rsidRDefault="00BE0816" w:rsidP="00BE0816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Refine step height measurement:</w:t>
      </w:r>
    </w:p>
    <w:p w:rsidR="00BE0816" w:rsidRDefault="00BE0816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Click “Go back to step 1” in “Step Height Measurement” window.  </w:t>
      </w:r>
    </w:p>
    <w:p w:rsidR="006A5843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Select “Level” </w:t>
      </w:r>
      <w:r w:rsidRPr="00C464B2">
        <w:rPr>
          <w:noProof/>
        </w:rPr>
        <w:drawing>
          <wp:inline distT="0" distB="0" distL="0" distR="0" wp14:anchorId="0231335B" wp14:editId="348BC961">
            <wp:extent cx="378322" cy="535827"/>
            <wp:effectExtent l="19050" t="19050" r="22225" b="171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14" cy="583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on top of the menu bar.</w:t>
      </w:r>
    </w:p>
    <w:p w:rsidR="006A5843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Drag and place the three circles as far a</w:t>
      </w:r>
      <w:r w:rsidR="00DB4EE8">
        <w:rPr>
          <w:b/>
        </w:rPr>
        <w:t>part as possible on a known level</w:t>
      </w:r>
      <w:r>
        <w:rPr>
          <w:b/>
        </w:rPr>
        <w:t xml:space="preserve"> surface.  Click </w:t>
      </w:r>
      <w:r w:rsidR="00F67439">
        <w:rPr>
          <w:b/>
        </w:rPr>
        <w:t>“OK” to preform sample leveling as shown in Fig. 5</w:t>
      </w:r>
      <w:r w:rsidR="00DB4EE8">
        <w:rPr>
          <w:b/>
        </w:rPr>
        <w:t>.</w:t>
      </w:r>
    </w:p>
    <w:p w:rsidR="00EE3ADF" w:rsidRDefault="00EE3ADF" w:rsidP="00EE3ADF">
      <w:pPr>
        <w:keepNext/>
        <w:ind w:left="720"/>
      </w:pPr>
      <w:r w:rsidRPr="00EE3ADF">
        <w:rPr>
          <w:b/>
          <w:noProof/>
        </w:rPr>
        <w:lastRenderedPageBreak/>
        <w:drawing>
          <wp:inline distT="0" distB="0" distL="0" distR="0" wp14:anchorId="1ED7B54F" wp14:editId="1F2C38D6">
            <wp:extent cx="2603499" cy="1952625"/>
            <wp:effectExtent l="0" t="0" r="6985" b="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911" cy="196343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EE3ADF" w:rsidRPr="00EE3ADF" w:rsidRDefault="00FF2664" w:rsidP="00FF2664">
      <w:pPr>
        <w:pStyle w:val="Caption"/>
        <w:ind w:firstLine="720"/>
        <w:rPr>
          <w:b/>
          <w:i w:val="0"/>
          <w:color w:val="auto"/>
        </w:rPr>
      </w:pPr>
      <w:r>
        <w:rPr>
          <w:b/>
          <w:i w:val="0"/>
          <w:color w:val="auto"/>
        </w:rPr>
        <w:t xml:space="preserve">Fig.5 </w:t>
      </w:r>
      <w:r w:rsidR="00EE3ADF" w:rsidRPr="00EE3ADF">
        <w:rPr>
          <w:b/>
          <w:i w:val="0"/>
          <w:color w:val="auto"/>
        </w:rPr>
        <w:t>Sample leveling</w:t>
      </w:r>
    </w:p>
    <w:p w:rsidR="00BE0816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Click and</w:t>
      </w:r>
      <w:r w:rsidR="00F67439">
        <w:rPr>
          <w:b/>
        </w:rPr>
        <w:t xml:space="preserve"> drag sides of the yellow </w:t>
      </w:r>
      <w:r>
        <w:rPr>
          <w:b/>
        </w:rPr>
        <w:t>rectangle to resize.  Click inside the rectangle and drag to change the location of the rectangle so the red dotted l</w:t>
      </w:r>
      <w:r w:rsidR="00DB4EE8">
        <w:rPr>
          <w:b/>
        </w:rPr>
        <w:t>ine coincide with</w:t>
      </w:r>
      <w:r w:rsidR="00F67439">
        <w:rPr>
          <w:b/>
        </w:rPr>
        <w:t xml:space="preserve"> the step edge as shown in Fig. 6</w:t>
      </w:r>
      <w:r w:rsidR="00DB4EE8">
        <w:rPr>
          <w:b/>
        </w:rPr>
        <w:t>.</w:t>
      </w:r>
    </w:p>
    <w:p w:rsidR="00C223F3" w:rsidRDefault="00C223F3" w:rsidP="00C223F3">
      <w:pPr>
        <w:keepNext/>
        <w:ind w:left="720"/>
      </w:pPr>
      <w:r>
        <w:rPr>
          <w:b/>
        </w:rPr>
        <w:object w:dxaOrig="7920" w:dyaOrig="5940">
          <v:shape id="_x0000_i1028" type="#_x0000_t75" style="width:204.75pt;height:153pt" o:ole="">
            <v:imagedata r:id="rId15" o:title=""/>
          </v:shape>
          <o:OLEObject Type="Embed" ProgID="PowerPoint.Slide.12" ShapeID="_x0000_i1028" DrawAspect="Content" ObjectID="_1580111477" r:id="rId16"/>
        </w:object>
      </w:r>
      <w:r>
        <w:rPr>
          <w:b/>
        </w:rPr>
        <w:t xml:space="preserve">      </w:t>
      </w:r>
      <w:r>
        <w:rPr>
          <w:b/>
        </w:rPr>
        <w:object w:dxaOrig="7920" w:dyaOrig="5940">
          <v:shape id="_x0000_i1029" type="#_x0000_t75" style="width:206.25pt;height:154.5pt" o:ole="">
            <v:imagedata r:id="rId17" o:title=""/>
          </v:shape>
          <o:OLEObject Type="Embed" ProgID="PowerPoint.Slide.12" ShapeID="_x0000_i1029" DrawAspect="Content" ObjectID="_1580111478" r:id="rId18"/>
        </w:object>
      </w:r>
    </w:p>
    <w:p w:rsidR="00DB4EE8" w:rsidRPr="00C223F3" w:rsidRDefault="00FF2664" w:rsidP="00C223F3">
      <w:pPr>
        <w:pStyle w:val="Caption"/>
        <w:ind w:firstLine="720"/>
      </w:pPr>
      <w:r>
        <w:rPr>
          <w:b/>
          <w:i w:val="0"/>
          <w:color w:val="auto"/>
        </w:rPr>
        <w:t>Fig.6</w:t>
      </w:r>
      <w:r w:rsidR="00C223F3" w:rsidRPr="00C223F3">
        <w:rPr>
          <w:b/>
          <w:i w:val="0"/>
          <w:color w:val="auto"/>
        </w:rPr>
        <w:t xml:space="preserve"> Redefine step edge</w:t>
      </w:r>
      <w:r w:rsidR="00C223F3" w:rsidRPr="00C223F3">
        <w:rPr>
          <w:color w:val="auto"/>
        </w:rPr>
        <w:t xml:space="preserve">                   </w:t>
      </w:r>
      <w:r w:rsidR="00C223F3">
        <w:rPr>
          <w:color w:val="auto"/>
        </w:rPr>
        <w:t xml:space="preserve">                                           </w:t>
      </w:r>
      <w:r w:rsidR="00C223F3" w:rsidRPr="00C223F3">
        <w:rPr>
          <w:color w:val="auto"/>
        </w:rPr>
        <w:t xml:space="preserve"> </w:t>
      </w:r>
      <w:r>
        <w:rPr>
          <w:b/>
          <w:i w:val="0"/>
          <w:color w:val="auto"/>
        </w:rPr>
        <w:t>Fig.7</w:t>
      </w:r>
      <w:r w:rsidR="00C223F3">
        <w:rPr>
          <w:b/>
          <w:i w:val="0"/>
          <w:color w:val="auto"/>
        </w:rPr>
        <w:t xml:space="preserve"> </w:t>
      </w:r>
      <w:r w:rsidR="00C223F3" w:rsidRPr="00C223F3">
        <w:rPr>
          <w:b/>
          <w:i w:val="0"/>
          <w:color w:val="auto"/>
        </w:rPr>
        <w:t>Redefine step height measurement</w:t>
      </w:r>
      <w:r w:rsidR="00C223F3">
        <w:rPr>
          <w:b/>
        </w:rPr>
        <w:t xml:space="preserve">      </w:t>
      </w:r>
    </w:p>
    <w:p w:rsidR="006A5843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Click “Next”.  Two green measurement area rectangles will show on each side of the step edge.</w:t>
      </w:r>
    </w:p>
    <w:p w:rsidR="006A5843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Click and drag sides of the green rectangle to resize and click inside the rectangle area and drag to relocate the rectan</w:t>
      </w:r>
      <w:r w:rsidR="00C223F3">
        <w:rPr>
          <w:b/>
        </w:rPr>
        <w:t>gle to desir</w:t>
      </w:r>
      <w:r w:rsidR="00FF2664">
        <w:rPr>
          <w:b/>
        </w:rPr>
        <w:t>ed measurement site as shown in Fig. 7</w:t>
      </w:r>
      <w:r w:rsidR="00C223F3">
        <w:rPr>
          <w:b/>
        </w:rPr>
        <w:t>.</w:t>
      </w:r>
    </w:p>
    <w:p w:rsidR="006A5843" w:rsidRDefault="006A5843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Click “Finish” to measure step height.</w:t>
      </w:r>
    </w:p>
    <w:p w:rsidR="006A5843" w:rsidRDefault="006A5843" w:rsidP="006A5843">
      <w:pPr>
        <w:pStyle w:val="ListParagraph"/>
        <w:ind w:left="1224"/>
        <w:rPr>
          <w:b/>
        </w:rPr>
      </w:pPr>
    </w:p>
    <w:p w:rsidR="006A5843" w:rsidRDefault="006A5843" w:rsidP="006A5843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 xml:space="preserve">Line </w:t>
      </w:r>
      <w:r w:rsidR="00B8706C">
        <w:rPr>
          <w:b/>
        </w:rPr>
        <w:t>Segment Height Comparison</w:t>
      </w:r>
      <w:r>
        <w:rPr>
          <w:b/>
        </w:rPr>
        <w:t>:</w:t>
      </w:r>
    </w:p>
    <w:p w:rsidR="006A5843" w:rsidRDefault="00B8706C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Click “Line” on top of “Step Height Measurement” window at right </w:t>
      </w:r>
      <w:r w:rsidR="00FF2664">
        <w:rPr>
          <w:b/>
        </w:rPr>
        <w:t>h</w:t>
      </w:r>
      <w:r>
        <w:rPr>
          <w:b/>
        </w:rPr>
        <w:t>and side of screen.</w:t>
      </w:r>
    </w:p>
    <w:p w:rsidR="00FF2664" w:rsidRDefault="00FF2664" w:rsidP="00C61F97">
      <w:pPr>
        <w:pStyle w:val="ListParagraph"/>
        <w:numPr>
          <w:ilvl w:val="2"/>
          <w:numId w:val="1"/>
        </w:numPr>
        <w:rPr>
          <w:b/>
        </w:rPr>
      </w:pPr>
      <w:r w:rsidRPr="00FF2664">
        <w:rPr>
          <w:b/>
        </w:rPr>
        <w:t xml:space="preserve">Click and drag the red line in “Top View” window up or down to change cross section location horizontally.  </w:t>
      </w:r>
    </w:p>
    <w:p w:rsidR="008F0E92" w:rsidRDefault="00FF2664" w:rsidP="00FF2664">
      <w:pPr>
        <w:keepNext/>
      </w:pPr>
      <w:r>
        <w:rPr>
          <w:b/>
        </w:rPr>
        <w:tab/>
      </w:r>
      <w:r w:rsidR="00C223F3">
        <w:object w:dxaOrig="7920" w:dyaOrig="5940">
          <v:shape id="_x0000_i1030" type="#_x0000_t75" style="width:199.5pt;height:149.25pt" o:ole="">
            <v:imagedata r:id="rId19" o:title=""/>
          </v:shape>
          <o:OLEObject Type="Embed" ProgID="PowerPoint.Slide.12" ShapeID="_x0000_i1030" DrawAspect="Content" ObjectID="_1580111479" r:id="rId20"/>
        </w:object>
      </w:r>
      <w:r w:rsidR="00C223F3" w:rsidRPr="00FF2664">
        <w:rPr>
          <w:b/>
        </w:rPr>
        <w:t xml:space="preserve">          </w:t>
      </w:r>
      <w:r w:rsidR="00C223F3" w:rsidRPr="00C223F3">
        <w:rPr>
          <w:noProof/>
        </w:rPr>
        <w:drawing>
          <wp:inline distT="0" distB="0" distL="0" distR="0" wp14:anchorId="374FA115" wp14:editId="04E3646B">
            <wp:extent cx="2498583" cy="1873937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22" cy="18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F3" w:rsidRPr="008F0E92" w:rsidRDefault="008F0E92" w:rsidP="00FF2664">
      <w:pPr>
        <w:pStyle w:val="Caption"/>
        <w:ind w:left="504" w:firstLine="216"/>
        <w:rPr>
          <w:b/>
          <w:i w:val="0"/>
          <w:color w:val="auto"/>
        </w:rPr>
      </w:pPr>
      <w:r>
        <w:rPr>
          <w:b/>
          <w:i w:val="0"/>
          <w:color w:val="auto"/>
        </w:rPr>
        <w:t>F</w:t>
      </w:r>
      <w:r w:rsidR="00F5395A">
        <w:rPr>
          <w:b/>
          <w:i w:val="0"/>
          <w:color w:val="auto"/>
        </w:rPr>
        <w:t>ig.8</w:t>
      </w:r>
      <w:r>
        <w:rPr>
          <w:b/>
          <w:i w:val="0"/>
          <w:color w:val="auto"/>
        </w:rPr>
        <w:t xml:space="preserve"> </w:t>
      </w:r>
      <w:r w:rsidR="00F5395A">
        <w:rPr>
          <w:b/>
          <w:i w:val="0"/>
          <w:color w:val="auto"/>
        </w:rPr>
        <w:t>Cross section location</w:t>
      </w:r>
      <w:r w:rsidR="00C223F3" w:rsidRPr="00C223F3">
        <w:rPr>
          <w:b/>
          <w:i w:val="0"/>
          <w:color w:val="auto"/>
        </w:rPr>
        <w:t xml:space="preserve"> change</w:t>
      </w:r>
      <w:r w:rsidR="00F5395A">
        <w:rPr>
          <w:b/>
          <w:i w:val="0"/>
          <w:color w:val="auto"/>
        </w:rPr>
        <w:t xml:space="preserve"> (horizontally)</w:t>
      </w:r>
      <w:r w:rsidR="00C223F3" w:rsidRPr="00C223F3">
        <w:rPr>
          <w:b/>
          <w:i w:val="0"/>
          <w:color w:val="auto"/>
        </w:rPr>
        <w:t xml:space="preserve">                     </w:t>
      </w:r>
      <w:r w:rsidR="00F5395A">
        <w:rPr>
          <w:b/>
          <w:i w:val="0"/>
          <w:color w:val="auto"/>
        </w:rPr>
        <w:t>Fig.9</w:t>
      </w:r>
      <w:r>
        <w:rPr>
          <w:b/>
          <w:i w:val="0"/>
          <w:color w:val="auto"/>
        </w:rPr>
        <w:t xml:space="preserve"> </w:t>
      </w:r>
      <w:r w:rsidR="00F5395A">
        <w:rPr>
          <w:b/>
          <w:i w:val="0"/>
          <w:color w:val="auto"/>
        </w:rPr>
        <w:t>Cross section location</w:t>
      </w:r>
      <w:r w:rsidRPr="008F0E92">
        <w:rPr>
          <w:b/>
          <w:i w:val="0"/>
          <w:color w:val="auto"/>
        </w:rPr>
        <w:t xml:space="preserve"> change</w:t>
      </w:r>
      <w:r w:rsidR="00F5395A">
        <w:rPr>
          <w:b/>
          <w:i w:val="0"/>
          <w:color w:val="auto"/>
        </w:rPr>
        <w:t xml:space="preserve"> (diagonally) </w:t>
      </w:r>
      <w:r w:rsidR="00C223F3">
        <w:rPr>
          <w:b/>
        </w:rPr>
        <w:t xml:space="preserve">        </w:t>
      </w:r>
    </w:p>
    <w:p w:rsidR="00B8706C" w:rsidRDefault="00B8706C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lastRenderedPageBreak/>
        <w:t>Click “go to step 2” and drag L1 and L2 in the Line Profile Graph to position that should be on the same lev</w:t>
      </w:r>
      <w:r w:rsidR="008F0E92">
        <w:rPr>
          <w:b/>
        </w:rPr>
        <w:t xml:space="preserve">el and as far apart as </w:t>
      </w:r>
      <w:r w:rsidR="00F5395A">
        <w:rPr>
          <w:b/>
        </w:rPr>
        <w:t>possible as shown in Fig. 10</w:t>
      </w:r>
      <w:r w:rsidR="008F0E92">
        <w:rPr>
          <w:b/>
        </w:rPr>
        <w:t>.</w:t>
      </w:r>
    </w:p>
    <w:p w:rsidR="00B8706C" w:rsidRDefault="00B8706C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Click “Apply leveling &amp; Go to Step 3”.  </w:t>
      </w:r>
    </w:p>
    <w:p w:rsidR="00B8706C" w:rsidRDefault="00B8706C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Drag S1 and S2 lines in the Line Profile Graph to position them on either side of the step edge.</w:t>
      </w:r>
    </w:p>
    <w:p w:rsidR="00B8706C" w:rsidRDefault="00B8706C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Click “Finish” to measure the st</w:t>
      </w:r>
      <w:r w:rsidR="008F0E92">
        <w:rPr>
          <w:b/>
        </w:rPr>
        <w:t>ep height b</w:t>
      </w:r>
      <w:r w:rsidR="00F5395A">
        <w:rPr>
          <w:b/>
        </w:rPr>
        <w:t>etween the two lines. See Fig.11.</w:t>
      </w:r>
    </w:p>
    <w:p w:rsidR="00B8706C" w:rsidRDefault="00F5395A" w:rsidP="00BE0816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The width of </w:t>
      </w:r>
      <w:r w:rsidR="00B8706C">
        <w:rPr>
          <w:b/>
        </w:rPr>
        <w:t xml:space="preserve">L1, L2, S1, </w:t>
      </w:r>
      <w:proofErr w:type="gramStart"/>
      <w:r w:rsidR="00B8706C">
        <w:rPr>
          <w:b/>
        </w:rPr>
        <w:t>S2</w:t>
      </w:r>
      <w:proofErr w:type="gramEnd"/>
      <w:r>
        <w:rPr>
          <w:b/>
        </w:rPr>
        <w:t xml:space="preserve"> </w:t>
      </w:r>
      <w:r w:rsidR="00B8706C">
        <w:rPr>
          <w:b/>
        </w:rPr>
        <w:t>can be changed by clicking the “option”</w:t>
      </w:r>
      <w:r w:rsidR="009D695E">
        <w:rPr>
          <w:b/>
        </w:rPr>
        <w:t xml:space="preserve"> button and enter</w:t>
      </w:r>
      <w:r w:rsidR="002861B7">
        <w:rPr>
          <w:b/>
        </w:rPr>
        <w:t xml:space="preserve"> desired number in microns.  The default value is 6 microns.</w:t>
      </w:r>
    </w:p>
    <w:p w:rsidR="008F0E92" w:rsidRDefault="008F0E92" w:rsidP="008F0E92">
      <w:pPr>
        <w:keepNext/>
        <w:ind w:left="720"/>
      </w:pPr>
      <w:r w:rsidRPr="008F0E92">
        <w:rPr>
          <w:b/>
          <w:noProof/>
        </w:rPr>
        <w:drawing>
          <wp:inline distT="0" distB="0" distL="0" distR="0" wp14:anchorId="5F6BB109" wp14:editId="0B986F36">
            <wp:extent cx="2455792" cy="1841844"/>
            <wp:effectExtent l="0" t="0" r="1905" b="6350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868" cy="18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8F0E92">
        <w:rPr>
          <w:b/>
          <w:noProof/>
        </w:rPr>
        <w:drawing>
          <wp:inline distT="0" distB="0" distL="0" distR="0" wp14:anchorId="68CB302E" wp14:editId="56044D92">
            <wp:extent cx="2457814" cy="1843359"/>
            <wp:effectExtent l="0" t="0" r="0" b="5080"/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692" cy="18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92" w:rsidRPr="008F0E92" w:rsidRDefault="00F5395A" w:rsidP="008F0E92">
      <w:pPr>
        <w:pStyle w:val="Caption"/>
        <w:ind w:firstLine="720"/>
        <w:rPr>
          <w:b/>
          <w:i w:val="0"/>
          <w:color w:val="auto"/>
        </w:rPr>
      </w:pPr>
      <w:r>
        <w:rPr>
          <w:b/>
          <w:i w:val="0"/>
          <w:color w:val="auto"/>
        </w:rPr>
        <w:t>Fig.10</w:t>
      </w:r>
      <w:r w:rsidR="008F0E92" w:rsidRPr="008F0E92">
        <w:rPr>
          <w:b/>
          <w:i w:val="0"/>
          <w:color w:val="auto"/>
        </w:rPr>
        <w:t xml:space="preserve"> Line measurement sample leveling</w:t>
      </w:r>
      <w:r w:rsidR="008F0E92">
        <w:rPr>
          <w:b/>
          <w:i w:val="0"/>
          <w:color w:val="auto"/>
        </w:rPr>
        <w:t xml:space="preserve">                                </w:t>
      </w:r>
      <w:r>
        <w:rPr>
          <w:b/>
          <w:i w:val="0"/>
          <w:color w:val="auto"/>
        </w:rPr>
        <w:t>Fig.11</w:t>
      </w:r>
      <w:r w:rsidR="008F0E92">
        <w:rPr>
          <w:b/>
          <w:i w:val="0"/>
          <w:color w:val="auto"/>
        </w:rPr>
        <w:t xml:space="preserve"> Step height by line segment </w:t>
      </w:r>
      <w:r w:rsidR="008F0E92">
        <w:rPr>
          <w:b/>
        </w:rPr>
        <w:t xml:space="preserve">        </w:t>
      </w:r>
    </w:p>
    <w:p w:rsidR="006A5F2B" w:rsidRDefault="006A5F2B" w:rsidP="006A5F2B">
      <w:pPr>
        <w:pStyle w:val="ListParagraph"/>
        <w:ind w:left="1440"/>
        <w:rPr>
          <w:b/>
        </w:rPr>
      </w:pPr>
    </w:p>
    <w:p w:rsidR="00C30599" w:rsidRPr="008F0E92" w:rsidRDefault="002861B7" w:rsidP="008F0E9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Area surface roughness measurement</w:t>
      </w:r>
      <w:r w:rsidR="006A5F2B">
        <w:rPr>
          <w:b/>
        </w:rPr>
        <w:t>:</w:t>
      </w:r>
    </w:p>
    <w:p w:rsidR="004B0EB0" w:rsidRPr="004B0EB0" w:rsidRDefault="004B0EB0" w:rsidP="004B0EB0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 xml:space="preserve">After automatic step height measurement. Click “Areal Parameters”  </w:t>
      </w:r>
      <w:r w:rsidRPr="004B0EB0">
        <w:rPr>
          <w:b/>
          <w:noProof/>
        </w:rPr>
        <w:drawing>
          <wp:inline distT="0" distB="0" distL="0" distR="0" wp14:anchorId="6CF5BCE6" wp14:editId="4147F866">
            <wp:extent cx="372749" cy="582011"/>
            <wp:effectExtent l="19050" t="19050" r="27305" b="27940"/>
            <wp:docPr id="1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lum/>
                      <a:alphaModFix/>
                    </a:blip>
                    <a:srcRect l="33561" r="62032" b="87993"/>
                    <a:stretch/>
                  </pic:blipFill>
                  <pic:spPr bwMode="auto">
                    <a:xfrm>
                      <a:off x="0" y="0"/>
                      <a:ext cx="415552" cy="648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on top menu bar.  All areal parameters will show in “Measurement” window at right side of the screen.</w:t>
      </w:r>
    </w:p>
    <w:p w:rsidR="004B0EB0" w:rsidRDefault="004B0EB0" w:rsidP="006A5F2B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Select “Restricted area” under “Area of interest” sub window.</w:t>
      </w:r>
    </w:p>
    <w:p w:rsidR="004B0EB0" w:rsidRDefault="004B0EB0" w:rsidP="006A5F2B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Resize and relocate the yellow rectangle to area of in</w:t>
      </w:r>
      <w:r w:rsidR="009D695E">
        <w:rPr>
          <w:b/>
        </w:rPr>
        <w:t>terest.  Surface roughness along wit</w:t>
      </w:r>
      <w:r w:rsidR="00F5395A">
        <w:rPr>
          <w:b/>
        </w:rPr>
        <w:t>h other surface parameters</w:t>
      </w:r>
      <w:r w:rsidR="009D695E">
        <w:rPr>
          <w:b/>
        </w:rPr>
        <w:t xml:space="preserve"> will show on the</w:t>
      </w:r>
      <w:r w:rsidR="00F5395A">
        <w:rPr>
          <w:b/>
        </w:rPr>
        <w:t xml:space="preserve"> right hand side of screen as shown in Fig. 12</w:t>
      </w:r>
      <w:r w:rsidR="009D695E">
        <w:rPr>
          <w:b/>
        </w:rPr>
        <w:t>.</w:t>
      </w:r>
    </w:p>
    <w:p w:rsidR="009D695E" w:rsidRDefault="009D695E" w:rsidP="00F5395A">
      <w:pPr>
        <w:keepNext/>
        <w:ind w:left="360" w:firstLine="360"/>
      </w:pPr>
      <w:r w:rsidRPr="009D695E">
        <w:rPr>
          <w:b/>
          <w:noProof/>
        </w:rPr>
        <w:drawing>
          <wp:inline distT="0" distB="0" distL="0" distR="0" wp14:anchorId="355F6EBB" wp14:editId="75FF1898">
            <wp:extent cx="2603419" cy="1952565"/>
            <wp:effectExtent l="0" t="0" r="698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574" cy="195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5E" w:rsidRPr="009D695E" w:rsidRDefault="00F5395A" w:rsidP="00F5395A">
      <w:pPr>
        <w:pStyle w:val="Caption"/>
        <w:ind w:firstLine="720"/>
        <w:rPr>
          <w:b/>
          <w:i w:val="0"/>
          <w:color w:val="auto"/>
        </w:rPr>
      </w:pPr>
      <w:r>
        <w:rPr>
          <w:b/>
          <w:i w:val="0"/>
          <w:color w:val="auto"/>
        </w:rPr>
        <w:t>Fig.12</w:t>
      </w:r>
      <w:r w:rsidR="009D695E">
        <w:rPr>
          <w:b/>
          <w:i w:val="0"/>
          <w:color w:val="auto"/>
        </w:rPr>
        <w:t xml:space="preserve"> </w:t>
      </w:r>
      <w:r w:rsidR="00C22E57">
        <w:rPr>
          <w:b/>
          <w:i w:val="0"/>
          <w:color w:val="auto"/>
        </w:rPr>
        <w:t>Areal p</w:t>
      </w:r>
      <w:r w:rsidR="009D695E" w:rsidRPr="009D695E">
        <w:rPr>
          <w:b/>
          <w:i w:val="0"/>
          <w:color w:val="auto"/>
        </w:rPr>
        <w:t>arameters</w:t>
      </w:r>
    </w:p>
    <w:p w:rsidR="009D695E" w:rsidRDefault="009D695E" w:rsidP="009D695E">
      <w:pPr>
        <w:pStyle w:val="ListParagraph"/>
        <w:ind w:left="792"/>
        <w:rPr>
          <w:b/>
        </w:rPr>
      </w:pPr>
    </w:p>
    <w:bookmarkEnd w:id="1"/>
    <w:p w:rsidR="006A5F2B" w:rsidRDefault="00C362A5" w:rsidP="006A5F2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Dimensional measurements</w:t>
      </w:r>
    </w:p>
    <w:p w:rsidR="00C362A5" w:rsidRDefault="00C362A5" w:rsidP="00C362A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Line segment measurements</w:t>
      </w:r>
    </w:p>
    <w:p w:rsidR="00C362A5" w:rsidRDefault="009D695E" w:rsidP="00C362A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lastRenderedPageBreak/>
        <w:t>Click “Dimension”</w:t>
      </w:r>
      <w:r>
        <w:rPr>
          <w:noProof/>
        </w:rPr>
        <w:t xml:space="preserve"> </w:t>
      </w:r>
      <w:r w:rsidR="00C362A5">
        <w:rPr>
          <w:b/>
        </w:rPr>
        <w:t xml:space="preserve"> </w:t>
      </w:r>
      <w:r w:rsidRPr="004B0EB0">
        <w:rPr>
          <w:b/>
          <w:noProof/>
        </w:rPr>
        <w:drawing>
          <wp:inline distT="0" distB="0" distL="0" distR="0" wp14:anchorId="23426868" wp14:editId="45AC1B5F">
            <wp:extent cx="372551" cy="518354"/>
            <wp:effectExtent l="19050" t="19050" r="27940" b="15240"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lum/>
                      <a:alphaModFix/>
                    </a:blip>
                    <a:srcRect l="26703" t="1683" r="69250" b="89282"/>
                    <a:stretch/>
                  </pic:blipFill>
                  <pic:spPr bwMode="auto">
                    <a:xfrm>
                      <a:off x="0" y="0"/>
                      <a:ext cx="417750" cy="581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C362A5">
        <w:rPr>
          <w:b/>
        </w:rPr>
        <w:t>on top menu bar select “Add Line”</w:t>
      </w:r>
      <w:r w:rsidR="00A444BF" w:rsidRPr="00A444BF">
        <w:rPr>
          <w:b/>
          <w:noProof/>
        </w:rPr>
        <w:drawing>
          <wp:inline distT="0" distB="0" distL="0" distR="0" wp14:anchorId="34D18665" wp14:editId="3EE1AC8B">
            <wp:extent cx="2051683" cy="465455"/>
            <wp:effectExtent l="19050" t="19050" r="25400" b="10795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lum/>
                      <a:alphaModFix/>
                    </a:blip>
                    <a:srcRect l="75700" t="22851" r="1149" b="70479"/>
                    <a:stretch/>
                  </pic:blipFill>
                  <pic:spPr bwMode="auto">
                    <a:xfrm>
                      <a:off x="0" y="0"/>
                      <a:ext cx="2097673" cy="475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2A5">
        <w:rPr>
          <w:b/>
        </w:rPr>
        <w:t xml:space="preserve">.  A new line with two </w:t>
      </w:r>
      <w:r w:rsidR="00147A9D">
        <w:rPr>
          <w:b/>
        </w:rPr>
        <w:t>green circular end</w:t>
      </w:r>
      <w:r w:rsidR="008A64DC">
        <w:rPr>
          <w:b/>
        </w:rPr>
        <w:t xml:space="preserve"> </w:t>
      </w:r>
      <w:r w:rsidR="00A444BF">
        <w:rPr>
          <w:b/>
        </w:rPr>
        <w:t>added to the “Top View”</w:t>
      </w:r>
      <w:r w:rsidR="00C362A5">
        <w:rPr>
          <w:b/>
        </w:rPr>
        <w:t>.  Cli</w:t>
      </w:r>
      <w:r w:rsidR="00D52608">
        <w:rPr>
          <w:b/>
        </w:rPr>
        <w:t>ck and drag each of the green ends to match the segment of interest.</w:t>
      </w:r>
      <w:r w:rsidR="00A444BF">
        <w:rPr>
          <w:b/>
        </w:rPr>
        <w:t xml:space="preserve">  Measurement results will show in “Measure</w:t>
      </w:r>
      <w:r w:rsidR="00147A9D">
        <w:rPr>
          <w:b/>
        </w:rPr>
        <w:t>ment” Window as shown in Fig. 13.</w:t>
      </w:r>
    </w:p>
    <w:p w:rsidR="00D52608" w:rsidRDefault="00D52608" w:rsidP="00D52608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Circular measurements</w:t>
      </w:r>
    </w:p>
    <w:p w:rsidR="00D52608" w:rsidRDefault="00A444BF" w:rsidP="00D52608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Select “Add Circle”</w:t>
      </w:r>
      <w:r w:rsidR="00D52608">
        <w:rPr>
          <w:b/>
        </w:rPr>
        <w:t xml:space="preserve">.  A circle </w:t>
      </w:r>
      <w:r w:rsidR="008A64DC">
        <w:rPr>
          <w:b/>
        </w:rPr>
        <w:t>with two green</w:t>
      </w:r>
      <w:r w:rsidR="00A82FD2">
        <w:rPr>
          <w:b/>
        </w:rPr>
        <w:t xml:space="preserve"> dots</w:t>
      </w:r>
      <w:r w:rsidR="008A64DC">
        <w:rPr>
          <w:b/>
        </w:rPr>
        <w:t xml:space="preserve"> </w:t>
      </w:r>
      <w:r w:rsidR="00D52608">
        <w:rPr>
          <w:b/>
        </w:rPr>
        <w:t>p</w:t>
      </w:r>
      <w:r>
        <w:rPr>
          <w:b/>
        </w:rPr>
        <w:t>laced at center of the “Top View”</w:t>
      </w:r>
      <w:r w:rsidR="00D52608">
        <w:rPr>
          <w:b/>
        </w:rPr>
        <w:t>.  Cli</w:t>
      </w:r>
      <w:r w:rsidR="008A64DC">
        <w:rPr>
          <w:b/>
        </w:rPr>
        <w:t xml:space="preserve">ck and drag the center green dot to move the </w:t>
      </w:r>
      <w:proofErr w:type="gramStart"/>
      <w:r w:rsidR="008A64DC">
        <w:rPr>
          <w:b/>
        </w:rPr>
        <w:t>circle,</w:t>
      </w:r>
      <w:proofErr w:type="gramEnd"/>
      <w:r w:rsidR="00D52608">
        <w:rPr>
          <w:b/>
        </w:rPr>
        <w:t xml:space="preserve"> click and drag the outer </w:t>
      </w:r>
      <w:r w:rsidR="008A64DC">
        <w:rPr>
          <w:b/>
        </w:rPr>
        <w:t>green dot</w:t>
      </w:r>
      <w:r w:rsidR="00D52608">
        <w:rPr>
          <w:b/>
        </w:rPr>
        <w:t xml:space="preserve"> to resize the cir</w:t>
      </w:r>
      <w:r>
        <w:rPr>
          <w:b/>
        </w:rPr>
        <w:t>cle.  The diameter of the circle wi</w:t>
      </w:r>
      <w:r w:rsidR="00C22E57">
        <w:rPr>
          <w:b/>
        </w:rPr>
        <w:t>ll show in “Measurement” window as shown in Fig. 14.</w:t>
      </w:r>
    </w:p>
    <w:p w:rsidR="00C22E57" w:rsidRDefault="00897CC7" w:rsidP="00C22E57">
      <w:pPr>
        <w:keepNext/>
      </w:pPr>
      <w:r>
        <w:rPr>
          <w:b/>
        </w:rPr>
        <w:t xml:space="preserve">      </w:t>
      </w:r>
      <w:r w:rsidR="00F5395A">
        <w:rPr>
          <w:b/>
        </w:rPr>
        <w:tab/>
      </w:r>
      <w:r>
        <w:rPr>
          <w:b/>
        </w:rPr>
        <w:t xml:space="preserve"> </w:t>
      </w:r>
      <w:r w:rsidR="00A444BF" w:rsidRPr="00A444BF">
        <w:rPr>
          <w:b/>
          <w:noProof/>
        </w:rPr>
        <w:drawing>
          <wp:inline distT="0" distB="0" distL="0" distR="0" wp14:anchorId="6F6BC56A" wp14:editId="435554E7">
            <wp:extent cx="2673309" cy="2004982"/>
            <wp:effectExtent l="0" t="0" r="0" b="0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09" cy="20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E57">
        <w:rPr>
          <w:b/>
        </w:rPr>
        <w:t xml:space="preserve">        </w:t>
      </w:r>
      <w:r w:rsidR="00C22E57" w:rsidRPr="00C22E57">
        <w:rPr>
          <w:b/>
          <w:noProof/>
        </w:rPr>
        <w:drawing>
          <wp:inline distT="0" distB="0" distL="0" distR="0" wp14:anchorId="225E77EC" wp14:editId="221D1986">
            <wp:extent cx="2670175" cy="2002631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862" cy="200914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C22E57" w:rsidRDefault="00A444BF" w:rsidP="00C22E57">
      <w:pPr>
        <w:pStyle w:val="Caption"/>
      </w:pPr>
      <w:r>
        <w:rPr>
          <w:b/>
          <w:i w:val="0"/>
          <w:color w:val="auto"/>
        </w:rPr>
        <w:t xml:space="preserve">       </w:t>
      </w:r>
      <w:r w:rsidR="00F5395A">
        <w:rPr>
          <w:b/>
          <w:i w:val="0"/>
          <w:color w:val="auto"/>
        </w:rPr>
        <w:tab/>
      </w:r>
      <w:r>
        <w:rPr>
          <w:b/>
          <w:i w:val="0"/>
          <w:color w:val="auto"/>
        </w:rPr>
        <w:t xml:space="preserve"> </w:t>
      </w:r>
      <w:r w:rsidR="0010203A">
        <w:rPr>
          <w:b/>
          <w:i w:val="0"/>
          <w:color w:val="auto"/>
        </w:rPr>
        <w:t>Fig.13</w:t>
      </w:r>
      <w:r>
        <w:rPr>
          <w:b/>
          <w:i w:val="0"/>
          <w:color w:val="auto"/>
        </w:rPr>
        <w:t xml:space="preserve"> </w:t>
      </w:r>
      <w:r w:rsidR="00C22E57">
        <w:rPr>
          <w:b/>
          <w:i w:val="0"/>
          <w:color w:val="auto"/>
        </w:rPr>
        <w:t xml:space="preserve">Line measurement                                                                   Fig.14. </w:t>
      </w:r>
      <w:r w:rsidR="00C22E57" w:rsidRPr="00C22E57">
        <w:rPr>
          <w:b/>
          <w:i w:val="0"/>
          <w:color w:val="auto"/>
        </w:rPr>
        <w:t>Circle diameter measurement</w:t>
      </w:r>
    </w:p>
    <w:p w:rsidR="00A444BF" w:rsidRPr="00A444BF" w:rsidRDefault="00A444BF" w:rsidP="00A444BF">
      <w:pPr>
        <w:pStyle w:val="Caption"/>
        <w:rPr>
          <w:b/>
          <w:i w:val="0"/>
          <w:color w:val="auto"/>
        </w:rPr>
      </w:pPr>
    </w:p>
    <w:p w:rsidR="001B5CA9" w:rsidRDefault="001B5CA9" w:rsidP="001B5C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After measuring, remove your sample from the</w:t>
      </w:r>
      <w:bookmarkStart w:id="2" w:name="_GoBack"/>
      <w:bookmarkEnd w:id="2"/>
      <w:r>
        <w:rPr>
          <w:b/>
        </w:rPr>
        <w:t xml:space="preserve"> stage carefully and leave the system as is.  Do not turn off software or computer.</w:t>
      </w:r>
      <w:r w:rsidR="00A444BF">
        <w:rPr>
          <w:b/>
        </w:rPr>
        <w:t xml:space="preserve">        </w:t>
      </w:r>
    </w:p>
    <w:p w:rsidR="00D52608" w:rsidRPr="00D52608" w:rsidRDefault="00D52608" w:rsidP="001B5CA9">
      <w:pPr>
        <w:rPr>
          <w:b/>
        </w:rPr>
      </w:pPr>
    </w:p>
    <w:sectPr w:rsidR="00D52608" w:rsidRPr="00D52608" w:rsidSect="00B07F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3E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1296B62"/>
    <w:multiLevelType w:val="hybridMultilevel"/>
    <w:tmpl w:val="1818A11E"/>
    <w:lvl w:ilvl="0" w:tplc="83000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411AB3"/>
    <w:multiLevelType w:val="multilevel"/>
    <w:tmpl w:val="E9621358"/>
    <w:lvl w:ilvl="0">
      <w:start w:val="1"/>
      <w:numFmt w:val="lowerRoman"/>
      <w:lvlText w:val="%1."/>
      <w:lvlJc w:val="right"/>
      <w:pPr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3" w15:restartNumberingAfterBreak="0">
    <w:nsid w:val="25D761ED"/>
    <w:multiLevelType w:val="hybridMultilevel"/>
    <w:tmpl w:val="2DFC8740"/>
    <w:lvl w:ilvl="0" w:tplc="450AEB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5D1116"/>
    <w:multiLevelType w:val="multilevel"/>
    <w:tmpl w:val="9238143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BE21D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CD61A5B"/>
    <w:multiLevelType w:val="hybridMultilevel"/>
    <w:tmpl w:val="7292C9C6"/>
    <w:lvl w:ilvl="0" w:tplc="9A564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CD58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37648EA"/>
    <w:multiLevelType w:val="hybridMultilevel"/>
    <w:tmpl w:val="AF283626"/>
    <w:lvl w:ilvl="0" w:tplc="C7F21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2A01AB"/>
    <w:multiLevelType w:val="multilevel"/>
    <w:tmpl w:val="9238143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8AC790C"/>
    <w:multiLevelType w:val="hybridMultilevel"/>
    <w:tmpl w:val="142AE82A"/>
    <w:lvl w:ilvl="0" w:tplc="98A6911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E5EC6"/>
    <w:multiLevelType w:val="multilevel"/>
    <w:tmpl w:val="9238143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5E1B0172"/>
    <w:multiLevelType w:val="hybridMultilevel"/>
    <w:tmpl w:val="545231C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EDC56BE"/>
    <w:multiLevelType w:val="multilevel"/>
    <w:tmpl w:val="0B96C2FC"/>
    <w:lvl w:ilvl="0">
      <w:start w:val="6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11"/>
  </w:num>
  <w:num w:numId="10">
    <w:abstractNumId w:val="5"/>
    <w:lvlOverride w:ilvl="0">
      <w:lvl w:ilvl="0">
        <w:start w:val="1"/>
        <w:numFmt w:val="decimal"/>
        <w:lvlText w:val="%1."/>
        <w:lvlJc w:val="left"/>
        <w:pPr>
          <w:ind w:left="180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52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24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96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68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40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612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84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560" w:hanging="180"/>
        </w:pPr>
      </w:lvl>
    </w:lvlOverride>
  </w:num>
  <w:num w:numId="11">
    <w:abstractNumId w:val="2"/>
  </w:num>
  <w:num w:numId="12">
    <w:abstractNumId w:val="12"/>
  </w:num>
  <w:num w:numId="13">
    <w:abstractNumId w:val="13"/>
  </w:num>
  <w:num w:numId="14">
    <w:abstractNumId w:val="0"/>
  </w:num>
  <w:num w:numId="15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44" w:hanging="12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44" w:hanging="12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0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8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0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96" w:hanging="576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2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96" w:hanging="576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46"/>
    <w:rsid w:val="0004520B"/>
    <w:rsid w:val="000609F3"/>
    <w:rsid w:val="00063E73"/>
    <w:rsid w:val="00095C05"/>
    <w:rsid w:val="000E756A"/>
    <w:rsid w:val="0010203A"/>
    <w:rsid w:val="00147A9D"/>
    <w:rsid w:val="00162C55"/>
    <w:rsid w:val="0019416B"/>
    <w:rsid w:val="001B5CA9"/>
    <w:rsid w:val="001B7D6C"/>
    <w:rsid w:val="001E1128"/>
    <w:rsid w:val="00210350"/>
    <w:rsid w:val="00224046"/>
    <w:rsid w:val="0023031B"/>
    <w:rsid w:val="002861B7"/>
    <w:rsid w:val="0029517E"/>
    <w:rsid w:val="002A2FF5"/>
    <w:rsid w:val="002B5584"/>
    <w:rsid w:val="002E1F98"/>
    <w:rsid w:val="00311F46"/>
    <w:rsid w:val="00352585"/>
    <w:rsid w:val="00365BBF"/>
    <w:rsid w:val="00374D3B"/>
    <w:rsid w:val="0038545A"/>
    <w:rsid w:val="003E5299"/>
    <w:rsid w:val="00405464"/>
    <w:rsid w:val="00430B68"/>
    <w:rsid w:val="00455389"/>
    <w:rsid w:val="00482B5F"/>
    <w:rsid w:val="0048519C"/>
    <w:rsid w:val="004B0EB0"/>
    <w:rsid w:val="004C489B"/>
    <w:rsid w:val="004D1653"/>
    <w:rsid w:val="004E2E4E"/>
    <w:rsid w:val="004F7EC1"/>
    <w:rsid w:val="0051781F"/>
    <w:rsid w:val="00541305"/>
    <w:rsid w:val="0055226B"/>
    <w:rsid w:val="00572838"/>
    <w:rsid w:val="005E2B69"/>
    <w:rsid w:val="005E5643"/>
    <w:rsid w:val="006508C6"/>
    <w:rsid w:val="00651491"/>
    <w:rsid w:val="00660546"/>
    <w:rsid w:val="006838F2"/>
    <w:rsid w:val="006A5843"/>
    <w:rsid w:val="006A5F2B"/>
    <w:rsid w:val="006E77E7"/>
    <w:rsid w:val="00703EA8"/>
    <w:rsid w:val="007617C0"/>
    <w:rsid w:val="007D2BA1"/>
    <w:rsid w:val="007D76BF"/>
    <w:rsid w:val="00806EF5"/>
    <w:rsid w:val="00807DC5"/>
    <w:rsid w:val="008162F4"/>
    <w:rsid w:val="00823BB8"/>
    <w:rsid w:val="00827309"/>
    <w:rsid w:val="008307E7"/>
    <w:rsid w:val="00882B10"/>
    <w:rsid w:val="0089074C"/>
    <w:rsid w:val="00897CC7"/>
    <w:rsid w:val="008A0C61"/>
    <w:rsid w:val="008A64DC"/>
    <w:rsid w:val="008F0E92"/>
    <w:rsid w:val="00906A10"/>
    <w:rsid w:val="009127A6"/>
    <w:rsid w:val="00994213"/>
    <w:rsid w:val="009C21A0"/>
    <w:rsid w:val="009C3964"/>
    <w:rsid w:val="009C4606"/>
    <w:rsid w:val="009C59F6"/>
    <w:rsid w:val="009D59FD"/>
    <w:rsid w:val="009D695E"/>
    <w:rsid w:val="009F6878"/>
    <w:rsid w:val="00A444BF"/>
    <w:rsid w:val="00A82FD2"/>
    <w:rsid w:val="00A86ECB"/>
    <w:rsid w:val="00B07FBB"/>
    <w:rsid w:val="00B242C0"/>
    <w:rsid w:val="00B8706C"/>
    <w:rsid w:val="00BB41D2"/>
    <w:rsid w:val="00BC0865"/>
    <w:rsid w:val="00BE0816"/>
    <w:rsid w:val="00C04E67"/>
    <w:rsid w:val="00C223F3"/>
    <w:rsid w:val="00C22E57"/>
    <w:rsid w:val="00C2328E"/>
    <w:rsid w:val="00C2336C"/>
    <w:rsid w:val="00C30599"/>
    <w:rsid w:val="00C362A5"/>
    <w:rsid w:val="00C464B2"/>
    <w:rsid w:val="00CB6330"/>
    <w:rsid w:val="00CD67DC"/>
    <w:rsid w:val="00D3601D"/>
    <w:rsid w:val="00D50849"/>
    <w:rsid w:val="00D52608"/>
    <w:rsid w:val="00D670C3"/>
    <w:rsid w:val="00D73EEC"/>
    <w:rsid w:val="00D80384"/>
    <w:rsid w:val="00D96FCC"/>
    <w:rsid w:val="00DB4EE8"/>
    <w:rsid w:val="00E16212"/>
    <w:rsid w:val="00E57662"/>
    <w:rsid w:val="00E6031C"/>
    <w:rsid w:val="00E7468E"/>
    <w:rsid w:val="00E86F1D"/>
    <w:rsid w:val="00EC1953"/>
    <w:rsid w:val="00EE3ADF"/>
    <w:rsid w:val="00EF0955"/>
    <w:rsid w:val="00EF1734"/>
    <w:rsid w:val="00EF24CE"/>
    <w:rsid w:val="00F32C8B"/>
    <w:rsid w:val="00F5395A"/>
    <w:rsid w:val="00F67439"/>
    <w:rsid w:val="00F82AE5"/>
    <w:rsid w:val="00F8466D"/>
    <w:rsid w:val="00FB18EA"/>
    <w:rsid w:val="00FB4980"/>
    <w:rsid w:val="00FD2EA2"/>
    <w:rsid w:val="00FD43BB"/>
    <w:rsid w:val="00FE725B"/>
    <w:rsid w:val="00FF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8C11"/>
  <w15:chartTrackingRefBased/>
  <w15:docId w15:val="{F9007A3F-0452-4283-AFE7-31CFC84B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04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39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30B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B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B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B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B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6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E75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05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package" Target="embeddings/Microsoft_PowerPoint_Slide4.sld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package" Target="embeddings/Microsoft_PowerPoint_Slide.sldx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673F2-3A25-437B-95E5-AE64A80B5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COE Riverside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Lee</dc:creator>
  <cp:keywords/>
  <dc:description/>
  <cp:lastModifiedBy>Frank Lee</cp:lastModifiedBy>
  <cp:revision>2</cp:revision>
  <dcterms:created xsi:type="dcterms:W3CDTF">2018-02-14T19:05:00Z</dcterms:created>
  <dcterms:modified xsi:type="dcterms:W3CDTF">2018-02-14T19:05:00Z</dcterms:modified>
</cp:coreProperties>
</file>